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93B" w:rsidRPr="002F693B" w:rsidRDefault="002F693B" w:rsidP="002F693B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7 июля 2009 года N 172-ФЗ</w:t>
      </w: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F693B" w:rsidRPr="002F693B" w:rsidRDefault="002F693B" w:rsidP="002F693B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------------------------------------------------------------------</w:t>
      </w:r>
    </w:p>
    <w:p w:rsidR="002F693B" w:rsidRPr="002F693B" w:rsidRDefault="002F693B" w:rsidP="002F693B">
      <w:pPr>
        <w:spacing w:after="0" w:line="240" w:lineRule="auto"/>
        <w:jc w:val="center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F693B" w:rsidRPr="002F693B" w:rsidRDefault="002F693B" w:rsidP="002F693B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sz w:val="21"/>
          <w:szCs w:val="21"/>
          <w:lang w:eastAsia="ru-RU"/>
        </w:rPr>
      </w:pPr>
      <w:r w:rsidRPr="002F693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РОССИЙСКАЯ ФЕДЕРАЦИЯ</w:t>
      </w:r>
    </w:p>
    <w:p w:rsidR="002F693B" w:rsidRPr="002F693B" w:rsidRDefault="002F693B" w:rsidP="002F693B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sz w:val="21"/>
          <w:szCs w:val="21"/>
          <w:lang w:eastAsia="ru-RU"/>
        </w:rPr>
      </w:pPr>
      <w:r w:rsidRPr="002F693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 </w:t>
      </w:r>
    </w:p>
    <w:p w:rsidR="002F693B" w:rsidRPr="002F693B" w:rsidRDefault="002F693B" w:rsidP="002F693B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sz w:val="21"/>
          <w:szCs w:val="21"/>
          <w:lang w:eastAsia="ru-RU"/>
        </w:rPr>
      </w:pPr>
      <w:r w:rsidRPr="002F693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ФЕДЕРАЛЬНЫЙ ЗАКОН</w:t>
      </w:r>
    </w:p>
    <w:p w:rsidR="002F693B" w:rsidRPr="002F693B" w:rsidRDefault="002F693B" w:rsidP="002F693B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sz w:val="21"/>
          <w:szCs w:val="21"/>
          <w:lang w:eastAsia="ru-RU"/>
        </w:rPr>
      </w:pPr>
      <w:r w:rsidRPr="002F693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 </w:t>
      </w:r>
    </w:p>
    <w:p w:rsidR="002F693B" w:rsidRPr="002F693B" w:rsidRDefault="002F693B" w:rsidP="002F693B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sz w:val="21"/>
          <w:szCs w:val="21"/>
          <w:lang w:eastAsia="ru-RU"/>
        </w:rPr>
      </w:pPr>
      <w:r w:rsidRPr="002F693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ОБ АНТИКОРРУПЦИОННОЙ ЭКСПЕРТИЗЕ</w:t>
      </w:r>
    </w:p>
    <w:p w:rsidR="002F693B" w:rsidRPr="002F693B" w:rsidRDefault="002F693B" w:rsidP="002F693B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sz w:val="21"/>
          <w:szCs w:val="21"/>
          <w:lang w:eastAsia="ru-RU"/>
        </w:rPr>
      </w:pPr>
      <w:r w:rsidRPr="002F693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НОРМАТИВНЫХ ПРАВОВЫХ АКТОВ И ПРОЕКТОВ НОРМАТИВНЫХ</w:t>
      </w:r>
    </w:p>
    <w:p w:rsidR="002F693B" w:rsidRPr="002F693B" w:rsidRDefault="002F693B" w:rsidP="002F693B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sz w:val="21"/>
          <w:szCs w:val="21"/>
          <w:lang w:eastAsia="ru-RU"/>
        </w:rPr>
      </w:pPr>
      <w:r w:rsidRPr="002F693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ПРАВОВЫХ АКТОВ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F693B" w:rsidRPr="002F693B" w:rsidRDefault="002F693B" w:rsidP="002F693B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  <w:proofErr w:type="gramStart"/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</w:t>
      </w:r>
      <w:proofErr w:type="gramEnd"/>
    </w:p>
    <w:p w:rsidR="002F693B" w:rsidRPr="002F693B" w:rsidRDefault="002F693B" w:rsidP="002F693B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Государственной Думой</w:t>
      </w:r>
    </w:p>
    <w:p w:rsidR="002F693B" w:rsidRPr="002F693B" w:rsidRDefault="002F693B" w:rsidP="002F693B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3 июля 2009 года</w:t>
      </w:r>
    </w:p>
    <w:p w:rsidR="002F693B" w:rsidRPr="002F693B" w:rsidRDefault="002F693B" w:rsidP="002F693B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F693B" w:rsidRPr="002F693B" w:rsidRDefault="002F693B" w:rsidP="002F693B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Одобрен</w:t>
      </w:r>
    </w:p>
    <w:p w:rsidR="002F693B" w:rsidRPr="002F693B" w:rsidRDefault="002F693B" w:rsidP="002F693B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Советом Федерации</w:t>
      </w:r>
    </w:p>
    <w:p w:rsidR="002F693B" w:rsidRPr="002F693B" w:rsidRDefault="002F693B" w:rsidP="002F693B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7 июля 2009 года</w:t>
      </w: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"/>
        <w:gridCol w:w="9303"/>
      </w:tblGrid>
      <w:tr w:rsidR="002F693B" w:rsidRPr="002F693B" w:rsidTr="002F693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F693B" w:rsidRPr="002F693B" w:rsidRDefault="002F693B" w:rsidP="002F693B">
            <w:pPr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F693B" w:rsidRPr="002F693B" w:rsidRDefault="002F693B" w:rsidP="002F693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F6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изменяющих документов</w:t>
            </w:r>
          </w:p>
        </w:tc>
      </w:tr>
    </w:tbl>
    <w:p w:rsidR="002F693B" w:rsidRPr="002F693B" w:rsidRDefault="002F693B" w:rsidP="002F693B">
      <w:pPr>
        <w:shd w:val="clear" w:color="auto" w:fill="F4F3F8"/>
        <w:spacing w:after="0" w:line="240" w:lineRule="auto"/>
        <w:jc w:val="center"/>
        <w:rPr>
          <w:rFonts w:ascii="Verdana" w:eastAsia="Times New Roman" w:hAnsi="Verdana" w:cs="Times New Roman"/>
          <w:color w:val="392C69"/>
          <w:sz w:val="21"/>
          <w:szCs w:val="21"/>
          <w:lang w:eastAsia="ru-RU"/>
        </w:rPr>
      </w:pPr>
      <w:proofErr w:type="gramStart"/>
      <w:r w:rsidRPr="002F693B">
        <w:rPr>
          <w:rFonts w:ascii="Times New Roman" w:eastAsia="Times New Roman" w:hAnsi="Times New Roman" w:cs="Times New Roman"/>
          <w:color w:val="392C69"/>
          <w:sz w:val="24"/>
          <w:szCs w:val="24"/>
          <w:lang w:eastAsia="ru-RU"/>
        </w:rPr>
        <w:t>(в ред. Федеральных законов от 21.11.2011 N 329-ФЗ,</w:t>
      </w:r>
      <w:proofErr w:type="gramEnd"/>
    </w:p>
    <w:p w:rsidR="002F693B" w:rsidRPr="002F693B" w:rsidRDefault="002F693B" w:rsidP="002F693B">
      <w:pPr>
        <w:shd w:val="clear" w:color="auto" w:fill="F4F3F8"/>
        <w:spacing w:after="0" w:line="240" w:lineRule="auto"/>
        <w:jc w:val="center"/>
        <w:rPr>
          <w:rFonts w:ascii="Verdana" w:eastAsia="Times New Roman" w:hAnsi="Verdana" w:cs="Times New Roman"/>
          <w:color w:val="392C69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color w:val="392C69"/>
          <w:sz w:val="24"/>
          <w:szCs w:val="24"/>
          <w:lang w:eastAsia="ru-RU"/>
        </w:rPr>
        <w:t>от 21.10.2013 N 279-ФЗ, от 04.06.2018 N 145-ФЗ, от 11.10.2018 N 362-ФЗ)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1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Настоящий Федеральный закон устанавливает правовые и организационные основы антикоррупционной экспертизы нормативных правовых актов и проектов нормативных правовых актов в целях выявления в них </w:t>
      </w:r>
      <w:proofErr w:type="spellStart"/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коррупциогенных</w:t>
      </w:r>
      <w:proofErr w:type="spellEnd"/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факторов и их последующего устранения.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Коррупциогенными</w:t>
      </w:r>
      <w:proofErr w:type="spellEnd"/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факторами являются положения нормативных правовых актов (проектов нормативных правовых актов), устанавливающие для </w:t>
      </w:r>
      <w:proofErr w:type="spellStart"/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правоприменителя</w:t>
      </w:r>
      <w:proofErr w:type="spellEnd"/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необоснованно широкие пределы усмотрения или возможность необоснованного применения исключений из общих правил, а также положения, содержащие неопределенные, трудновыполнимые и (или) обременительные требования к гражданам и организациям и тем самым создающие условия для проявления коррупции.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2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принципами организации антикоррупционной экспертизы нормативных правовых актов (проектов нормативных правовых актов) являются: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обязательность проведения антикоррупционной экспертизы проектов нормативных правовых актов;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оценка нормативного правового акта (проекта нормативного правового акта) во взаимосвязи с другими нормативными правовыми актами;</w:t>
      </w:r>
    </w:p>
    <w:p w:rsidR="002F693B" w:rsidRPr="002F693B" w:rsidRDefault="002F693B" w:rsidP="002F693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(п. 2 в ред. Федерального закона от 04.06.2018 N 145-ФЗ)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обоснованность, объективность и </w:t>
      </w:r>
      <w:proofErr w:type="spellStart"/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проверяемость</w:t>
      </w:r>
      <w:proofErr w:type="spellEnd"/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антикоррупционной экспертизы нормативных правовых актов (проектов нормативных правовых актов);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4) компетентность лиц, проводящих антикоррупционную экспертизу нормативных правовых актов (проектов нормативных правовых актов);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сотрудничество федеральных органов исполнительной власти, иных государственных органов и организаций, органов государственной власти субъектов Российской Федерации, органов местного самоуправления, а также их должностных лиц </w:t>
      </w: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(далее - органы, организации, их должностные лица) с институтами гражданского общества при проведении антикоррупционной экспертизы нормативных правовых актов (проектов нормативных правовых актов).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3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1. Антикоррупционная экспертиза нормативных правовых актов (проектов нормативных правовых актов) проводится: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proofErr w:type="gramStart"/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прокуратурой Российской Федерации - в соответствии с настоящим Федеральным законом и Федеральным законом "О прокуратуре Российской Федерации", в установленном Генеральной прокуратурой Российской Федерации порядке и согласно методике, определенной Правительством Российской Федерации;</w:t>
      </w:r>
      <w:proofErr w:type="gramEnd"/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2) федеральным органом исполнительной власти в области юстиции - в соответствии с настоящим Федеральным законом, в порядке и согласно методике, определенным Правительством Российской Федерации;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bookmarkStart w:id="0" w:name="p45"/>
      <w:bookmarkEnd w:id="0"/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органами, организациями, их должностными лицами - в соответствии с настоящим Федеральным законом, в порядке, установленном нормативными правовыми актами соответствующих федеральных органов исполнительной власти, иных государственных органов и организаций, органов государственной власти субъектов Российской Федерации, органов местного самоуправления, и согласно методике, определенной Правительством Российской Федерации.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Прокуроры в ходе осуществления своих полномочий проводят антикоррупционную экспертизу нормативных правовых актов органов, организаций, их должностных лиц по вопросам, касающимся: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прав, свобод и обязанностей человека и гражданина;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proofErr w:type="gramStart"/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2) государственной и муниципальной собственности, государственной и муниципальной службы, бюджетного, налогового, таможенного, лесного, водного, земельного, градостроительного, природоохранного законодательства, законодательства о лицензировании, а также законодательства, регулирующего деятельность государственных корпораций, фондов и иных организаций, создаваемых Российской Федерацией на основании федерального закона;</w:t>
      </w:r>
      <w:proofErr w:type="gramEnd"/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социальных гарантий лицам, замещающим (замещавшим) государственные или муниципальные должности, должности государственной или муниципальной службы.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bookmarkStart w:id="1" w:name="p50"/>
      <w:bookmarkEnd w:id="1"/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3. Федеральный орган исполнительной власти в области юстиции проводит антикоррупционную экспертизу: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bookmarkStart w:id="2" w:name="p51"/>
      <w:bookmarkEnd w:id="2"/>
      <w:proofErr w:type="gramStart"/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проектов федеральных законов, проектов указов Президента Российской Федерации и проектов постановлений Правительства Российской Федерации, разрабатываемых федеральными органами исполнительной власти, иными государственными органами и организациями, - при проведении их правовой экспертизы;</w:t>
      </w:r>
      <w:proofErr w:type="gramEnd"/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bookmarkStart w:id="3" w:name="p52"/>
      <w:bookmarkEnd w:id="3"/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проектов поправок Правительства Российской Федерации к проектам федеральных законов, подготовленным федеральными органами исполнительной власти, иными государственными органами и организациями, - при проведении их правовой экспертизы;</w:t>
      </w:r>
    </w:p>
    <w:p w:rsidR="002F693B" w:rsidRPr="002F693B" w:rsidRDefault="002F693B" w:rsidP="002F693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 ред. Федеральных законов от 21.11.2011 N 329-ФЗ, от 21.10.2013 N 279-ФЗ)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bookmarkStart w:id="4" w:name="p55"/>
      <w:bookmarkEnd w:id="4"/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нормативных правовых актов федеральных органов исполнительной власти, иных государственных органов и организаций, затрагивающих права, свободы и обязанности человека и гражданина, устанавливающих правовой статус организаций или имеющих межведомственный характер, а также уставов муниципальных образований и муниципальных правовых актов о внесении изменений в уставы муниципальных образований - при их государственной регистрации;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bookmarkStart w:id="5" w:name="p56"/>
      <w:bookmarkEnd w:id="5"/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4) нормативных правовых актов субъектов Российской Федерации - при мониторинге их применения и при внесении сведений в федеральный регистр нормативных правовых актов субъектов Российской Федерации.</w:t>
      </w:r>
    </w:p>
    <w:p w:rsidR="002F693B" w:rsidRPr="002F693B" w:rsidRDefault="002F693B" w:rsidP="002F693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 ред. Федерального закона от 21.11.2011 N 329-ФЗ)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bookmarkStart w:id="6" w:name="p59"/>
      <w:bookmarkEnd w:id="6"/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4. Органы, организации, их должностные лица проводят антикоррупционную экспертизу принятых ими нормативных правовых актов (проектов нормативных правовых актов) при проведении их правовой экспертизы и мониторинге их применения.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Органы, организации, их должностные лица в случае обнаружения в нормативных правовых актах (проектах нормативных правовых актов) </w:t>
      </w:r>
      <w:proofErr w:type="spellStart"/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коррупциогенных</w:t>
      </w:r>
      <w:proofErr w:type="spellEnd"/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факторов, принятие </w:t>
      </w:r>
      <w:proofErr w:type="gramStart"/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</w:t>
      </w:r>
      <w:proofErr w:type="gramEnd"/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устранению которых не относится к их компетенции, информируют об этом органы прокуратуры.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proofErr w:type="gramStart"/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Антикоррупционная экспертиза нормативных правовых актов, принятых реорганизованными и (или) упраздненными органами, организациями, проводится органами, организациями, которым переданы полномочия реорганизованных и (или) упраздненных органов, организаций, при мониторинге применения данных нормативных правовых актов.</w:t>
      </w:r>
      <w:proofErr w:type="gramEnd"/>
    </w:p>
    <w:p w:rsidR="002F693B" w:rsidRPr="002F693B" w:rsidRDefault="002F693B" w:rsidP="002F693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Start"/>
      <w:r w:rsidRPr="002F69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proofErr w:type="gramEnd"/>
      <w:r w:rsidRPr="002F69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асть 6 введена Федеральным законом от 21.11.2011 N 329-ФЗ)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7. Антикоррупционная экспертиза нормативных правовых актов, принятых реорганизованными и (или) упраздненными органами, организациями, полномочия которых при реорганизации и (или) упразднении не переданы, проводится органом, к компетенции которого относится осуществление функции по выработке государственной политики и нормативно-правовому регулированию в соответствующей сфере деятельности, при мониторинге применения данных нормативных правовых актов.</w:t>
      </w:r>
    </w:p>
    <w:p w:rsidR="002F693B" w:rsidRPr="002F693B" w:rsidRDefault="002F693B" w:rsidP="002F693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Start"/>
      <w:r w:rsidRPr="002F69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proofErr w:type="gramEnd"/>
      <w:r w:rsidRPr="002F69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асть 7 введена Федеральным законом от 21.11.2011 N 329-ФЗ)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proofErr w:type="gramStart"/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выявлении в нормативных правовых актах реорганизованных и (или) упраздненных органов, организаций </w:t>
      </w:r>
      <w:proofErr w:type="spellStart"/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коррупциогенных</w:t>
      </w:r>
      <w:proofErr w:type="spellEnd"/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факторов органы, организации, которым переданы полномочия реорганизованных и (или) упраздненных органов, организаций, либо орган, к компетенции которого относится осуществление функции по выработке государственной политики и нормативно-правовому регулированию в соответствующей сфере деятельности, принимают решение о разработке проекта нормативного правового акта, направленного на исключение из нормативного правового акта реорганизованных</w:t>
      </w:r>
      <w:proofErr w:type="gramEnd"/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(или) упраздненных органа, организации </w:t>
      </w:r>
      <w:proofErr w:type="spellStart"/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коррупциогенных</w:t>
      </w:r>
      <w:proofErr w:type="spellEnd"/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факторов.</w:t>
      </w:r>
    </w:p>
    <w:p w:rsidR="002F693B" w:rsidRPr="002F693B" w:rsidRDefault="002F693B" w:rsidP="002F693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(часть 8 введена Федеральным законом от 21.11.2011 N 329-ФЗ)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4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Выявленные в нормативных правовых актах (проектах нормативных правовых актов) </w:t>
      </w:r>
      <w:proofErr w:type="spellStart"/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коррупциогенные</w:t>
      </w:r>
      <w:proofErr w:type="spellEnd"/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факторы отражаются: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требовании прокурора об изменении нормативного правового акта или в обращении прокурора в суд в порядке, предусмотренном процессуальным законодательством Российской Федерации;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 заключении, составляемом при проведении антикоррупционной экспертизы в случаях, предусмотренных </w:t>
      </w:r>
      <w:hyperlink w:anchor="p50" w:history="1">
        <w:r w:rsidRPr="002F693B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частями 3</w:t>
        </w:r>
      </w:hyperlink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w:anchor="p59" w:history="1">
        <w:r w:rsidRPr="002F693B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4 статьи 3</w:t>
        </w:r>
      </w:hyperlink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Федерального закона (далее - заключение).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В требовании прокурора об изменении нормативного правового акта и в заключении должны быть указаны выявленные в нормативном правовом акте (проекте нормативного правового акта) </w:t>
      </w:r>
      <w:proofErr w:type="spellStart"/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коррупциогенные</w:t>
      </w:r>
      <w:proofErr w:type="spellEnd"/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факторы и предложены способы их устранения.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прокурора об изменении нормативного правового акта подлежит обязательному рассмотрению соответствующими органом, организацией или должностным лицом не позднее чем в десятидневный срок со дня поступления требования </w:t>
      </w: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 учитывается в установленном порядке органом, организацией или должностным лицом, которые издали этот акт, в соответствии с их компетенцией.</w:t>
      </w:r>
      <w:proofErr w:type="gramEnd"/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Требование прокурора об изменении нормативного правового акта, направленное в законодательный (представительный) орган государственной власти субъекта Российской Федерации или в представительный орган местного самоуправления, подлежит обязательному рассмотрению на ближайшем заседании соответствующего органа и учитывается в установленном порядке органом, который издал этот акт, в соответствии с его компетенцией.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4. Требование прокурора об изменении нормативного правового акта может быть обжаловано в установленном порядке.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Заключения, составляемые при проведении антикоррупционной экспертизы в случаях, предусмотренных </w:t>
      </w:r>
      <w:hyperlink w:anchor="p55" w:history="1">
        <w:r w:rsidRPr="002F693B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пунктом 3 части 3 статьи 3</w:t>
        </w:r>
      </w:hyperlink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Федерального закона, носят обязательный характер. </w:t>
      </w:r>
      <w:proofErr w:type="gramStart"/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выявлении </w:t>
      </w:r>
      <w:proofErr w:type="spellStart"/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коррупциогенных</w:t>
      </w:r>
      <w:proofErr w:type="spellEnd"/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факторов в нормативных правовых актах федеральных органов исполнительной власти, иных государственных органов и организаций, затрагивающих права, свободы и обязанности человека и гражданина, устанавливающих правовой статус организаций или имеющих межведомственный характер, а также в уставах муниципальных образований и муниципальных правовых актах о внесении изменений в уставы муниципальных образований указанные акты не подлежат государственной регистрации.</w:t>
      </w:r>
      <w:proofErr w:type="gramEnd"/>
    </w:p>
    <w:p w:rsidR="002F693B" w:rsidRPr="002F693B" w:rsidRDefault="002F693B" w:rsidP="002F693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Start"/>
      <w:r w:rsidRPr="002F69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proofErr w:type="gramEnd"/>
      <w:r w:rsidRPr="002F69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асть 4.1 введена Федеральным законом от 21.11.2011 N 329-ФЗ)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Заключения, составляемые при проведении антикоррупционной экспертизы в случаях, предусмотренных </w:t>
      </w:r>
      <w:hyperlink w:anchor="p51" w:history="1">
        <w:r w:rsidRPr="002F693B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пунктами 1</w:t>
        </w:r>
      </w:hyperlink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w:anchor="p52" w:history="1">
        <w:r w:rsidRPr="002F693B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2</w:t>
        </w:r>
      </w:hyperlink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w:anchor="p56" w:history="1">
        <w:r w:rsidRPr="002F693B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4 части 3 статьи 3</w:t>
        </w:r>
      </w:hyperlink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Федерального закона, носят рекомендательный характер и подлежат обязательному рассмотрению </w:t>
      </w:r>
      <w:proofErr w:type="gramStart"/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соответствующими</w:t>
      </w:r>
      <w:proofErr w:type="gramEnd"/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органом, организацией или должностным лицом.</w:t>
      </w:r>
    </w:p>
    <w:p w:rsidR="002F693B" w:rsidRPr="002F693B" w:rsidRDefault="002F693B" w:rsidP="002F693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Start"/>
      <w:r w:rsidRPr="002F69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proofErr w:type="gramEnd"/>
      <w:r w:rsidRPr="002F69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асть 5 в ред. Федерального закона от 21.11.2011 N 329-ФЗ)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Разногласия, возникающие при оценке указанных в заключении </w:t>
      </w:r>
      <w:proofErr w:type="spellStart"/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коррупциогенных</w:t>
      </w:r>
      <w:proofErr w:type="spellEnd"/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факторов, разрешаются в порядке, установленном Правительством Российской Федерации.</w:t>
      </w:r>
    </w:p>
    <w:p w:rsidR="002F693B" w:rsidRPr="002F693B" w:rsidRDefault="002F693B" w:rsidP="002F693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Start"/>
      <w:r w:rsidRPr="002F69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2F69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ред. Федерального закона от 21.11.2011 N 329-ФЗ)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5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1. Институты гражданского общества и граждане Российской Федерации (далее - граждане) могут в порядке, предусмотренном нормативными правовыми актами Российской Федерации, за счет собственных сре</w:t>
      </w:r>
      <w:proofErr w:type="gramStart"/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оводить независимую антикоррупционную экспертизу нормативных правовых актов (проектов нормативных правовых актов). Порядок и условия аккредитации экспертов по проведению независимой антикоррупционной экспертизы нормативных правовых актов (проектов нормативных правовых актов) устанавливаются федеральным органом исполнительной власти в области юстиции.</w:t>
      </w:r>
    </w:p>
    <w:p w:rsidR="002F693B" w:rsidRPr="002F693B" w:rsidRDefault="002F693B" w:rsidP="002F693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 ред. Федеральных законов от 21.11.2011 N 329-ФЗ, от 11.10.2018 N 362-ФЗ)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Не допускается проведение независимой антикоррупционной экспертизы нормативных правовых актов (проектов нормативных правовых актов):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1) гражданами, имеющими неснятую или непогашенную судимость;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2) гражданами, сведения о применении к которым взыскания в виде увольнения (освобождения от должности) в связи с утратой доверия за совершение коррупционного правонарушения включены в реестр лиц, уволенных в связи с утратой доверия;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гражданами, осуществляющими деятельность в органах и организациях, указанных </w:t>
      </w:r>
      <w:proofErr w:type="gramStart"/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w:anchor="p45" w:history="1">
        <w:r w:rsidRPr="002F693B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пункте 3 части 1 статьи 3</w:t>
        </w:r>
      </w:hyperlink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Федерального закона;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4) международными и иностранными организациями;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5) некоммерческими организациями, выполняющими функции иностранного агента.</w:t>
      </w:r>
    </w:p>
    <w:p w:rsidR="002F693B" w:rsidRPr="002F693B" w:rsidRDefault="002F693B" w:rsidP="002F693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(часть 1.1 введена Федеральным законом от 11.10.2018 N 362-ФЗ)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В заключении по результатам независимой антикоррупционной экспертизы должны быть указаны выявленные в нормативном правовом акте (проекте нормативного правового акта) </w:t>
      </w:r>
      <w:proofErr w:type="spellStart"/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коррупциогенные</w:t>
      </w:r>
      <w:proofErr w:type="spellEnd"/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факторы и предложены способы их устранения.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Заключение по результатам независимой антикоррупционной экспертизы носит рекомендательный характер и подлежит обязательному рассмотрению органом, организацией или должностным лицом, которым оно направлено, в тридцатидневный срок со дня его получения. По результатам рассмотрения гражданину или организации, проводившим независимую экспертизу, направляется мотивированный ответ, за исключением случаев, когда в заключении отсутствует предложение о способе устранения выявленных </w:t>
      </w:r>
      <w:proofErr w:type="spellStart"/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коррупциогенных</w:t>
      </w:r>
      <w:proofErr w:type="spellEnd"/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факторов.</w:t>
      </w:r>
    </w:p>
    <w:p w:rsidR="002F693B" w:rsidRPr="002F693B" w:rsidRDefault="002F693B" w:rsidP="002F69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F693B" w:rsidRPr="002F693B" w:rsidRDefault="002F693B" w:rsidP="002F693B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</w:t>
      </w:r>
    </w:p>
    <w:p w:rsidR="002F693B" w:rsidRPr="002F693B" w:rsidRDefault="002F693B" w:rsidP="002F693B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</w:t>
      </w:r>
    </w:p>
    <w:p w:rsidR="002F693B" w:rsidRPr="002F693B" w:rsidRDefault="002F693B" w:rsidP="002F693B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Д.МЕДВЕДЕВ</w:t>
      </w:r>
    </w:p>
    <w:p w:rsidR="002F693B" w:rsidRPr="002F693B" w:rsidRDefault="002F693B" w:rsidP="002F693B">
      <w:pPr>
        <w:spacing w:after="0" w:line="240" w:lineRule="auto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Москва, Кремль</w:t>
      </w:r>
    </w:p>
    <w:p w:rsidR="002F693B" w:rsidRPr="002F693B" w:rsidRDefault="002F693B" w:rsidP="002F693B">
      <w:pPr>
        <w:spacing w:after="0" w:line="240" w:lineRule="auto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17 июля 2009 года</w:t>
      </w:r>
    </w:p>
    <w:p w:rsidR="002F693B" w:rsidRPr="002F693B" w:rsidRDefault="002F693B" w:rsidP="002F693B">
      <w:pPr>
        <w:spacing w:after="0" w:line="240" w:lineRule="auto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N 172-ФЗ</w:t>
      </w:r>
    </w:p>
    <w:p w:rsidR="002F693B" w:rsidRPr="002F693B" w:rsidRDefault="002F693B" w:rsidP="002F693B">
      <w:pPr>
        <w:spacing w:after="0" w:line="240" w:lineRule="auto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F693B" w:rsidRPr="002F693B" w:rsidRDefault="002F693B" w:rsidP="002F693B">
      <w:pPr>
        <w:spacing w:after="0" w:line="240" w:lineRule="auto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F693B" w:rsidRPr="002F693B" w:rsidRDefault="002F693B" w:rsidP="002F693B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693B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------------------------------------------------------------------</w:t>
      </w:r>
    </w:p>
    <w:p w:rsidR="004F5FD7" w:rsidRDefault="004F5FD7">
      <w:bookmarkStart w:id="7" w:name="_GoBack"/>
      <w:bookmarkEnd w:id="7"/>
    </w:p>
    <w:sectPr w:rsidR="004F5F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FB6"/>
    <w:rsid w:val="002F693B"/>
    <w:rsid w:val="004F5FD7"/>
    <w:rsid w:val="00E51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57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11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030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6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9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8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6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4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9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1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1949</Words>
  <Characters>11112</Characters>
  <Application>Microsoft Office Word</Application>
  <DocSecurity>0</DocSecurity>
  <Lines>92</Lines>
  <Paragraphs>26</Paragraphs>
  <ScaleCrop>false</ScaleCrop>
  <Company/>
  <LinksUpToDate>false</LinksUpToDate>
  <CharactersWithSpaces>13035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2020-01-27T16:07:00Z</dcterms:created>
  <dcterms:modified xsi:type="dcterms:W3CDTF">2020-01-27T16:08:00Z</dcterms:modified>
</cp:coreProperties>
</file>